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BD11" w14:textId="20D2099D" w:rsidR="009D17A1" w:rsidRDefault="007371CA" w:rsidP="00633F2B">
      <w:pPr>
        <w:jc w:val="center"/>
        <w:rPr>
          <w:b/>
          <w:bCs/>
        </w:rPr>
      </w:pPr>
      <w:r>
        <w:rPr>
          <w:b/>
          <w:bCs/>
        </w:rPr>
        <w:t>ANZAMEMS 202</w:t>
      </w:r>
      <w:r w:rsidR="008E150B">
        <w:rPr>
          <w:b/>
          <w:bCs/>
        </w:rPr>
        <w:t>2</w:t>
      </w:r>
      <w:r>
        <w:rPr>
          <w:b/>
          <w:bCs/>
        </w:rPr>
        <w:t xml:space="preserve"> CONFERENCE ON RECEPTION AND EMOTION</w:t>
      </w:r>
    </w:p>
    <w:p w14:paraId="5C7C6E51" w14:textId="3DDD68D2" w:rsidR="002E1619" w:rsidRPr="00D478EB" w:rsidRDefault="00D23B03" w:rsidP="00633F2B">
      <w:pPr>
        <w:jc w:val="center"/>
        <w:rPr>
          <w:b/>
          <w:bCs/>
        </w:rPr>
      </w:pPr>
      <w:r>
        <w:rPr>
          <w:b/>
          <w:bCs/>
        </w:rPr>
        <w:t xml:space="preserve">CFP - </w:t>
      </w:r>
      <w:r w:rsidR="007371CA">
        <w:rPr>
          <w:b/>
          <w:bCs/>
        </w:rPr>
        <w:t xml:space="preserve">PANEL ON </w:t>
      </w:r>
      <w:r w:rsidR="00624AA8" w:rsidRPr="00D478EB">
        <w:rPr>
          <w:b/>
          <w:bCs/>
        </w:rPr>
        <w:t>AESTHETICS IN MEDIEVAL AND EARLY MODERN POETRY</w:t>
      </w:r>
    </w:p>
    <w:p w14:paraId="2571BD10" w14:textId="67257739" w:rsidR="007371CA" w:rsidRDefault="00624AA8" w:rsidP="007371CA">
      <w:r>
        <w:t xml:space="preserve">We invite </w:t>
      </w:r>
      <w:r w:rsidR="00AA7DBF">
        <w:t xml:space="preserve">scholarly </w:t>
      </w:r>
      <w:r>
        <w:t xml:space="preserve">proposals </w:t>
      </w:r>
      <w:r w:rsidR="00AA7DBF">
        <w:t>for papers</w:t>
      </w:r>
      <w:r>
        <w:t xml:space="preserve"> on </w:t>
      </w:r>
      <w:r w:rsidR="009D17A1">
        <w:t>aesthetics in medieval and early modern poetry</w:t>
      </w:r>
      <w:r w:rsidR="004E6930">
        <w:t xml:space="preserve"> (</w:t>
      </w:r>
      <w:r w:rsidR="00D23B03">
        <w:t>c.</w:t>
      </w:r>
      <w:r w:rsidR="00BC099C">
        <w:t xml:space="preserve"> 400 to 1800</w:t>
      </w:r>
      <w:r w:rsidR="004E6930">
        <w:t>)</w:t>
      </w:r>
      <w:r w:rsidR="00BC099C">
        <w:t xml:space="preserve">, </w:t>
      </w:r>
      <w:r w:rsidR="00E4378D">
        <w:t>as part of</w:t>
      </w:r>
      <w:r>
        <w:t xml:space="preserve"> a panel</w:t>
      </w:r>
      <w:r w:rsidR="000C5B71">
        <w:t xml:space="preserve"> or panels</w:t>
      </w:r>
      <w:r>
        <w:t xml:space="preserve"> being established at ANZAMEMS 202</w:t>
      </w:r>
      <w:r w:rsidR="008E150B">
        <w:t>2</w:t>
      </w:r>
      <w:r>
        <w:t>.</w:t>
      </w:r>
      <w:r w:rsidR="009B008B" w:rsidRPr="009B008B">
        <w:t xml:space="preserve"> </w:t>
      </w:r>
      <w:r w:rsidR="009B008B">
        <w:t>The</w:t>
      </w:r>
      <w:r w:rsidR="0056499F">
        <w:t xml:space="preserve"> </w:t>
      </w:r>
      <w:r w:rsidR="007371CA">
        <w:t xml:space="preserve">link to the </w:t>
      </w:r>
      <w:r w:rsidR="0056499F">
        <w:t>main</w:t>
      </w:r>
      <w:r w:rsidR="009B008B">
        <w:t xml:space="preserve"> website and call for papers is here:</w:t>
      </w:r>
      <w:r w:rsidR="00B80C17" w:rsidRPr="00B80C17">
        <w:t xml:space="preserve"> </w:t>
      </w:r>
      <w:hyperlink r:id="rId5" w:history="1">
        <w:r w:rsidR="007371CA" w:rsidRPr="00FD142D">
          <w:rPr>
            <w:rStyle w:val="Hyperlink"/>
          </w:rPr>
          <w:t>https://www.anzamems2021.com/</w:t>
        </w:r>
      </w:hyperlink>
    </w:p>
    <w:p w14:paraId="7E896CEB" w14:textId="2221B937" w:rsidR="00624AA8" w:rsidRDefault="00624AA8">
      <w:r>
        <w:t xml:space="preserve">The </w:t>
      </w:r>
      <w:r w:rsidR="006B5FDD">
        <w:t>panel</w:t>
      </w:r>
      <w:r w:rsidR="00F344CE">
        <w:t>(s)</w:t>
      </w:r>
      <w:r w:rsidR="006B5FDD">
        <w:t xml:space="preserve"> </w:t>
      </w:r>
      <w:r w:rsidR="00F344CE">
        <w:t>will</w:t>
      </w:r>
      <w:r>
        <w:t xml:space="preserve"> examine the influence of aesthetic </w:t>
      </w:r>
      <w:r w:rsidR="009B008B">
        <w:t xml:space="preserve">styles, </w:t>
      </w:r>
      <w:r w:rsidR="00D478EB">
        <w:t>movements</w:t>
      </w:r>
      <w:r w:rsidR="0056499F">
        <w:t>,</w:t>
      </w:r>
      <w:r w:rsidR="00D478EB">
        <w:t xml:space="preserve"> </w:t>
      </w:r>
      <w:r w:rsidR="0040344D">
        <w:t xml:space="preserve">rhetorical </w:t>
      </w:r>
      <w:r w:rsidR="0056499F">
        <w:t xml:space="preserve">and aesthetic </w:t>
      </w:r>
      <w:r w:rsidR="00CF4918">
        <w:t xml:space="preserve">techniques and </w:t>
      </w:r>
      <w:r>
        <w:t>theories on the development of poetry</w:t>
      </w:r>
      <w:r w:rsidR="00536365">
        <w:t>, or the work of specified poet(s)</w:t>
      </w:r>
      <w:r>
        <w:t xml:space="preserve"> </w:t>
      </w:r>
      <w:r w:rsidR="00DD0BF6">
        <w:t xml:space="preserve">at any time </w:t>
      </w:r>
      <w:r>
        <w:t xml:space="preserve">during the </w:t>
      </w:r>
      <w:r w:rsidR="00DD0BF6">
        <w:t xml:space="preserve">relevant </w:t>
      </w:r>
      <w:r>
        <w:t>period</w:t>
      </w:r>
      <w:r w:rsidR="008F7474">
        <w:t>s</w:t>
      </w:r>
      <w:r>
        <w:t xml:space="preserve"> in Europe</w:t>
      </w:r>
      <w:r w:rsidR="00D478EB">
        <w:t xml:space="preserve"> and Britain</w:t>
      </w:r>
      <w:r w:rsidR="00432608">
        <w:t xml:space="preserve">. Papers </w:t>
      </w:r>
      <w:r w:rsidR="0056499F">
        <w:t>should</w:t>
      </w:r>
      <w:r w:rsidR="00432608">
        <w:t xml:space="preserve"> be</w:t>
      </w:r>
      <w:r>
        <w:t xml:space="preserve"> set within the broader topic of the overall conference</w:t>
      </w:r>
      <w:r w:rsidR="009B008B">
        <w:t xml:space="preserve">, and deal with questions of </w:t>
      </w:r>
      <w:r w:rsidR="007371CA">
        <w:t>reception and/or</w:t>
      </w:r>
      <w:r w:rsidR="00432608">
        <w:t xml:space="preserve"> emotion</w:t>
      </w:r>
      <w:r>
        <w:t xml:space="preserve">.  </w:t>
      </w:r>
      <w:r w:rsidR="008E150B">
        <w:t>Speakers</w:t>
      </w:r>
      <w:r>
        <w:t xml:space="preserve"> might consider:</w:t>
      </w:r>
    </w:p>
    <w:p w14:paraId="484B7838" w14:textId="3D1CB03D" w:rsidR="00CB174B" w:rsidRDefault="00814D29" w:rsidP="00BE31FF">
      <w:pPr>
        <w:pStyle w:val="ListParagraph"/>
        <w:numPr>
          <w:ilvl w:val="0"/>
          <w:numId w:val="2"/>
        </w:numPr>
      </w:pPr>
      <w:r>
        <w:t xml:space="preserve">The role of emotions in </w:t>
      </w:r>
      <w:r w:rsidR="00CF4918">
        <w:t>medieval or early modern aesthetic theories</w:t>
      </w:r>
      <w:r w:rsidR="00CB174B">
        <w:t>;</w:t>
      </w:r>
    </w:p>
    <w:p w14:paraId="6E3561B9" w14:textId="1FA523F2" w:rsidR="00432608" w:rsidRDefault="00814D29" w:rsidP="00BE31FF">
      <w:pPr>
        <w:pStyle w:val="ListParagraph"/>
        <w:numPr>
          <w:ilvl w:val="0"/>
          <w:numId w:val="2"/>
        </w:numPr>
      </w:pPr>
      <w:r>
        <w:t>Models</w:t>
      </w:r>
      <w:r w:rsidR="00432608">
        <w:t xml:space="preserve"> of embodiment in</w:t>
      </w:r>
      <w:r w:rsidR="00CF4918" w:rsidRPr="00CF4918">
        <w:t xml:space="preserve"> </w:t>
      </w:r>
      <w:r w:rsidR="00CF4918">
        <w:t>aesthetic theories during the period</w:t>
      </w:r>
      <w:r w:rsidR="00432608">
        <w:t>;</w:t>
      </w:r>
    </w:p>
    <w:p w14:paraId="1D60C6D2" w14:textId="6FAA4BDB" w:rsidR="00CF4918" w:rsidRDefault="00CF4918" w:rsidP="00BE31FF">
      <w:pPr>
        <w:pStyle w:val="ListParagraph"/>
        <w:numPr>
          <w:ilvl w:val="0"/>
          <w:numId w:val="2"/>
        </w:numPr>
      </w:pPr>
      <w:r>
        <w:t xml:space="preserve">Theories of affect, </w:t>
      </w:r>
      <w:proofErr w:type="spellStart"/>
      <w:r w:rsidRPr="00CF4918">
        <w:rPr>
          <w:i/>
          <w:iCs/>
        </w:rPr>
        <w:t>affectu</w:t>
      </w:r>
      <w:r w:rsidR="00D83562">
        <w:rPr>
          <w:i/>
          <w:iCs/>
        </w:rPr>
        <w:t>s</w:t>
      </w:r>
      <w:proofErr w:type="spellEnd"/>
      <w:r>
        <w:t xml:space="preserve"> and/or feelings;</w:t>
      </w:r>
    </w:p>
    <w:p w14:paraId="7BB968B7" w14:textId="32C2A38C" w:rsidR="000C40B3" w:rsidRDefault="0056499F" w:rsidP="00BE31FF">
      <w:pPr>
        <w:pStyle w:val="ListParagraph"/>
        <w:numPr>
          <w:ilvl w:val="0"/>
          <w:numId w:val="2"/>
        </w:numPr>
      </w:pPr>
      <w:r>
        <w:t xml:space="preserve">The impact of </w:t>
      </w:r>
      <w:r w:rsidR="006B5FDD">
        <w:t>theolog</w:t>
      </w:r>
      <w:r w:rsidR="00633F2B">
        <w:t>ical</w:t>
      </w:r>
      <w:r w:rsidR="006B5FDD">
        <w:t xml:space="preserve"> and </w:t>
      </w:r>
      <w:r w:rsidR="000C40B3">
        <w:t>biblical sources</w:t>
      </w:r>
      <w:r w:rsidR="00633F2B">
        <w:t xml:space="preserve"> (for example, by Augustine and Aquinas)</w:t>
      </w:r>
      <w:r w:rsidR="00B73BEF">
        <w:t>;</w:t>
      </w:r>
    </w:p>
    <w:p w14:paraId="26CFBCA9" w14:textId="2DDCBCF4" w:rsidR="0056499F" w:rsidRDefault="000C40B3" w:rsidP="00BE31FF">
      <w:pPr>
        <w:pStyle w:val="ListParagraph"/>
        <w:numPr>
          <w:ilvl w:val="0"/>
          <w:numId w:val="2"/>
        </w:numPr>
      </w:pPr>
      <w:r>
        <w:t xml:space="preserve">The impact of </w:t>
      </w:r>
      <w:r w:rsidR="006B5FDD">
        <w:t>philosophy of</w:t>
      </w:r>
      <w:r w:rsidR="0056499F">
        <w:t xml:space="preserve"> mind</w:t>
      </w:r>
      <w:r w:rsidR="00D83562">
        <w:t>/</w:t>
      </w:r>
      <w:r w:rsidR="0056499F">
        <w:t xml:space="preserve">body, </w:t>
      </w:r>
      <w:r w:rsidR="008E150B">
        <w:t>metaphysics</w:t>
      </w:r>
      <w:r w:rsidR="0056499F">
        <w:t xml:space="preserve"> and ethics</w:t>
      </w:r>
      <w:r w:rsidR="00CA6C1A">
        <w:t xml:space="preserve"> </w:t>
      </w:r>
      <w:r w:rsidR="006B5FDD">
        <w:t>(</w:t>
      </w:r>
      <w:r w:rsidR="00CA6C1A">
        <w:t xml:space="preserve">such as </w:t>
      </w:r>
      <w:r w:rsidR="00B334A9">
        <w:t xml:space="preserve">the </w:t>
      </w:r>
      <w:r w:rsidR="00633F2B">
        <w:t>Platonic and Aristotelian)</w:t>
      </w:r>
      <w:r w:rsidR="0056499F">
        <w:t>;</w:t>
      </w:r>
    </w:p>
    <w:p w14:paraId="5526B89B" w14:textId="61EB38B6" w:rsidR="00CA6C1A" w:rsidRPr="00CA6C1A" w:rsidRDefault="00CA6C1A" w:rsidP="00CA6C1A">
      <w:pPr>
        <w:pStyle w:val="ListParagraph"/>
        <w:numPr>
          <w:ilvl w:val="0"/>
          <w:numId w:val="2"/>
        </w:numPr>
      </w:pPr>
      <w:r w:rsidRPr="00CA6C1A">
        <w:t>Formal theories of poetics and rhetoric, including the role of style in rhetorical figures and tropes;</w:t>
      </w:r>
    </w:p>
    <w:p w14:paraId="12B70BB8" w14:textId="732D07C4" w:rsidR="00CA6C1A" w:rsidRPr="00CA6C1A" w:rsidRDefault="00CA6C1A" w:rsidP="00CA6C1A">
      <w:pPr>
        <w:pStyle w:val="ListParagraph"/>
        <w:numPr>
          <w:ilvl w:val="0"/>
          <w:numId w:val="2"/>
        </w:numPr>
      </w:pPr>
      <w:r w:rsidRPr="00CA6C1A">
        <w:t>The</w:t>
      </w:r>
      <w:r>
        <w:t xml:space="preserve"> impact of artistic movements </w:t>
      </w:r>
      <w:r w:rsidR="006B5FDD">
        <w:t>(</w:t>
      </w:r>
      <w:r>
        <w:t xml:space="preserve">such as </w:t>
      </w:r>
      <w:r w:rsidR="00633F2B">
        <w:t>Neoplatonist, N</w:t>
      </w:r>
      <w:r>
        <w:t xml:space="preserve">eoclassical, </w:t>
      </w:r>
      <w:r w:rsidR="00633F2B">
        <w:t>B</w:t>
      </w:r>
      <w:r>
        <w:t>aroque</w:t>
      </w:r>
      <w:r w:rsidR="006B5FDD">
        <w:t>)</w:t>
      </w:r>
      <w:r>
        <w:t xml:space="preserve"> and the</w:t>
      </w:r>
      <w:r w:rsidRPr="00CA6C1A">
        <w:t xml:space="preserve"> reciprocal influence of visual arts on poetry </w:t>
      </w:r>
      <w:r w:rsidR="006B5FDD">
        <w:t>(</w:t>
      </w:r>
      <w:proofErr w:type="spellStart"/>
      <w:r w:rsidR="00F235F0">
        <w:t>eg</w:t>
      </w:r>
      <w:proofErr w:type="spellEnd"/>
      <w:r w:rsidRPr="00CA6C1A">
        <w:t xml:space="preserve"> </w:t>
      </w:r>
      <w:proofErr w:type="spellStart"/>
      <w:r w:rsidRPr="00F53B56">
        <w:rPr>
          <w:i/>
          <w:iCs/>
        </w:rPr>
        <w:t>ut</w:t>
      </w:r>
      <w:proofErr w:type="spellEnd"/>
      <w:r w:rsidRPr="00F53B56">
        <w:rPr>
          <w:i/>
          <w:iCs/>
        </w:rPr>
        <w:t xml:space="preserve"> </w:t>
      </w:r>
      <w:proofErr w:type="spellStart"/>
      <w:r w:rsidRPr="00F53B56">
        <w:rPr>
          <w:i/>
          <w:iCs/>
        </w:rPr>
        <w:t>pictura</w:t>
      </w:r>
      <w:proofErr w:type="spellEnd"/>
      <w:r w:rsidRPr="00F53B56">
        <w:rPr>
          <w:i/>
          <w:iCs/>
        </w:rPr>
        <w:t xml:space="preserve"> </w:t>
      </w:r>
      <w:proofErr w:type="spellStart"/>
      <w:r w:rsidRPr="00F53B56">
        <w:rPr>
          <w:i/>
          <w:iCs/>
        </w:rPr>
        <w:t>po</w:t>
      </w:r>
      <w:r w:rsidR="00D83562">
        <w:rPr>
          <w:i/>
          <w:iCs/>
        </w:rPr>
        <w:t>i</w:t>
      </w:r>
      <w:r w:rsidRPr="00F53B56">
        <w:rPr>
          <w:i/>
          <w:iCs/>
        </w:rPr>
        <w:t>esis</w:t>
      </w:r>
      <w:proofErr w:type="spellEnd"/>
      <w:r w:rsidR="006B5FDD">
        <w:t>)</w:t>
      </w:r>
      <w:r w:rsidR="00A62C16">
        <w:t>;</w:t>
      </w:r>
    </w:p>
    <w:p w14:paraId="34147FE3" w14:textId="6B375C6E" w:rsidR="00CA6C1A" w:rsidRDefault="00CA6C1A" w:rsidP="00BE31FF">
      <w:pPr>
        <w:pStyle w:val="ListParagraph"/>
        <w:numPr>
          <w:ilvl w:val="0"/>
          <w:numId w:val="2"/>
        </w:numPr>
      </w:pPr>
      <w:r>
        <w:t>Public and private models of ‘taste’</w:t>
      </w:r>
      <w:r w:rsidR="00633F2B">
        <w:t>, audience</w:t>
      </w:r>
      <w:r w:rsidR="006B5FDD">
        <w:t xml:space="preserve"> and reception</w:t>
      </w:r>
      <w:r>
        <w:t>;</w:t>
      </w:r>
    </w:p>
    <w:p w14:paraId="34372688" w14:textId="487B4CE0" w:rsidR="00DD12A0" w:rsidRDefault="00DD12A0" w:rsidP="00BE31FF">
      <w:pPr>
        <w:pStyle w:val="ListParagraph"/>
        <w:numPr>
          <w:ilvl w:val="0"/>
          <w:numId w:val="2"/>
        </w:numPr>
      </w:pPr>
      <w:r>
        <w:t xml:space="preserve">The role of pleasure, the imagination and </w:t>
      </w:r>
      <w:r w:rsidR="00633F2B">
        <w:t xml:space="preserve">sensuous and </w:t>
      </w:r>
      <w:r>
        <w:t>vivid imagery</w:t>
      </w:r>
      <w:r w:rsidR="0056499F">
        <w:t>;</w:t>
      </w:r>
    </w:p>
    <w:p w14:paraId="19E77CE3" w14:textId="0937F72C" w:rsidR="00814D29" w:rsidRDefault="00633F2B" w:rsidP="00BE31FF">
      <w:pPr>
        <w:pStyle w:val="ListParagraph"/>
        <w:numPr>
          <w:ilvl w:val="0"/>
          <w:numId w:val="2"/>
        </w:numPr>
      </w:pPr>
      <w:r>
        <w:t>Techniques for the a</w:t>
      </w:r>
      <w:r w:rsidR="00636965">
        <w:t>estheticization of the sacred</w:t>
      </w:r>
      <w:r w:rsidR="006B5FDD">
        <w:t xml:space="preserve"> (</w:t>
      </w:r>
      <w:r w:rsidR="00636965">
        <w:t xml:space="preserve">such as </w:t>
      </w:r>
      <w:r w:rsidR="000C40B3">
        <w:t xml:space="preserve">the poetics </w:t>
      </w:r>
      <w:r w:rsidR="0056499F">
        <w:t xml:space="preserve">of </w:t>
      </w:r>
      <w:r w:rsidR="00636965">
        <w:t>enigma</w:t>
      </w:r>
      <w:r w:rsidR="006B5FDD">
        <w:t>)</w:t>
      </w:r>
      <w:r w:rsidR="00A62C16">
        <w:t>;</w:t>
      </w:r>
    </w:p>
    <w:p w14:paraId="5F9717C7" w14:textId="1ACCE6A0" w:rsidR="00636965" w:rsidRDefault="00814D29" w:rsidP="00BE31FF">
      <w:pPr>
        <w:pStyle w:val="ListParagraph"/>
        <w:numPr>
          <w:ilvl w:val="0"/>
          <w:numId w:val="2"/>
        </w:numPr>
      </w:pPr>
      <w:r>
        <w:t xml:space="preserve">Theories of the </w:t>
      </w:r>
      <w:r w:rsidR="00636965">
        <w:t xml:space="preserve">sublime and </w:t>
      </w:r>
      <w:r w:rsidR="00F53B56">
        <w:t xml:space="preserve">the </w:t>
      </w:r>
      <w:r w:rsidR="00636965">
        <w:t>beautiful;</w:t>
      </w:r>
    </w:p>
    <w:p w14:paraId="64EDF111" w14:textId="3BB46CF2" w:rsidR="00CA6C1A" w:rsidRDefault="00CA6C1A" w:rsidP="00CA6C1A">
      <w:pPr>
        <w:pStyle w:val="ListParagraph"/>
        <w:numPr>
          <w:ilvl w:val="0"/>
          <w:numId w:val="2"/>
        </w:numPr>
      </w:pPr>
      <w:r>
        <w:t xml:space="preserve">Participatory versus objectivist aesthetics; </w:t>
      </w:r>
    </w:p>
    <w:p w14:paraId="1DF9FFEF" w14:textId="77777777" w:rsidR="00F326BD" w:rsidRDefault="00F53B56" w:rsidP="00CA6C1A">
      <w:pPr>
        <w:pStyle w:val="ListParagraph"/>
        <w:numPr>
          <w:ilvl w:val="0"/>
          <w:numId w:val="2"/>
        </w:numPr>
      </w:pPr>
      <w:r>
        <w:t>Materialist, or t</w:t>
      </w:r>
      <w:r w:rsidR="00DD12A0">
        <w:t xml:space="preserve">ranscendental </w:t>
      </w:r>
      <w:r w:rsidR="00636965">
        <w:t xml:space="preserve">and idealist </w:t>
      </w:r>
      <w:r w:rsidR="00DD12A0">
        <w:t>models</w:t>
      </w:r>
      <w:r w:rsidR="00A62C16">
        <w:t xml:space="preserve">; </w:t>
      </w:r>
    </w:p>
    <w:p w14:paraId="70497A7F" w14:textId="443B31D0" w:rsidR="00DD12A0" w:rsidRDefault="00F326BD" w:rsidP="00CA6C1A">
      <w:pPr>
        <w:pStyle w:val="ListParagraph"/>
        <w:numPr>
          <w:ilvl w:val="0"/>
          <w:numId w:val="2"/>
        </w:numPr>
      </w:pPr>
      <w:proofErr w:type="spellStart"/>
      <w:r>
        <w:t>Poststructural</w:t>
      </w:r>
      <w:proofErr w:type="spellEnd"/>
      <w:r w:rsidR="00E036F1">
        <w:t xml:space="preserve"> or</w:t>
      </w:r>
      <w:r w:rsidR="002D42E0">
        <w:t xml:space="preserve"> psychoanalytic</w:t>
      </w:r>
      <w:r>
        <w:t xml:space="preserve"> </w:t>
      </w:r>
      <w:r w:rsidR="00E036F1">
        <w:t>approaches</w:t>
      </w:r>
      <w:r>
        <w:t xml:space="preserve">; </w:t>
      </w:r>
      <w:r w:rsidR="00A62C16">
        <w:t>or</w:t>
      </w:r>
      <w:r w:rsidR="0056499F" w:rsidRPr="0056499F">
        <w:t xml:space="preserve"> </w:t>
      </w:r>
    </w:p>
    <w:p w14:paraId="53961104" w14:textId="7DE7CE7B" w:rsidR="00CA6C1A" w:rsidRDefault="00CA6C1A" w:rsidP="00CA6C1A">
      <w:pPr>
        <w:pStyle w:val="ListParagraph"/>
        <w:numPr>
          <w:ilvl w:val="0"/>
          <w:numId w:val="2"/>
        </w:numPr>
      </w:pPr>
      <w:r>
        <w:t xml:space="preserve">The role and value of historicist </w:t>
      </w:r>
      <w:r w:rsidR="00BD001C">
        <w:t>and/or</w:t>
      </w:r>
      <w:r>
        <w:t xml:space="preserve"> modern theory.</w:t>
      </w:r>
    </w:p>
    <w:p w14:paraId="2AEA9E25" w14:textId="04537A1E" w:rsidR="00707B21" w:rsidRDefault="000C40B3" w:rsidP="000C40B3">
      <w:r>
        <w:t>We invite submission</w:t>
      </w:r>
      <w:r w:rsidR="0014110C">
        <w:t>s</w:t>
      </w:r>
      <w:r>
        <w:t xml:space="preserve"> for 20 minute presentations, followed by 5 minutes of Q&amp;A. If you are interested in presenting your work, please send </w:t>
      </w:r>
      <w:r w:rsidR="008E150B">
        <w:t xml:space="preserve">any questions, or otherwise </w:t>
      </w:r>
      <w:r>
        <w:t>the title</w:t>
      </w:r>
      <w:r w:rsidR="00BE70B0">
        <w:t>,</w:t>
      </w:r>
      <w:r>
        <w:t xml:space="preserve"> </w:t>
      </w:r>
      <w:r w:rsidR="00BE70B0">
        <w:t>a 200 word</w:t>
      </w:r>
      <w:r>
        <w:t xml:space="preserve"> abstract </w:t>
      </w:r>
      <w:r w:rsidR="00BE70B0">
        <w:t>and a 50 word biography</w:t>
      </w:r>
      <w:r>
        <w:t xml:space="preserve">, </w:t>
      </w:r>
      <w:r w:rsidR="00B30055">
        <w:t xml:space="preserve">at the first instance </w:t>
      </w:r>
      <w:r>
        <w:t xml:space="preserve">to </w:t>
      </w:r>
      <w:r w:rsidR="00CF4918">
        <w:t xml:space="preserve">Dr Jane Vaughan at </w:t>
      </w:r>
      <w:hyperlink r:id="rId6" w:history="1">
        <w:r w:rsidR="00CF4918" w:rsidRPr="006D40CF">
          <w:rPr>
            <w:rStyle w:val="Hyperlink"/>
          </w:rPr>
          <w:t>jane.vaughan@uwa.edu.au</w:t>
        </w:r>
      </w:hyperlink>
    </w:p>
    <w:p w14:paraId="43EE9D37" w14:textId="34060D1C" w:rsidR="00CF4918" w:rsidRPr="00CF4918" w:rsidRDefault="00CF4918" w:rsidP="000C40B3">
      <w:pPr>
        <w:rPr>
          <w:b/>
          <w:bCs/>
        </w:rPr>
      </w:pPr>
      <w:r w:rsidRPr="00CF4918">
        <w:rPr>
          <w:b/>
          <w:bCs/>
        </w:rPr>
        <w:t>Deadline</w:t>
      </w:r>
      <w:r w:rsidR="0002138D">
        <w:rPr>
          <w:b/>
          <w:bCs/>
        </w:rPr>
        <w:t xml:space="preserve"> for Panel Submissions:</w:t>
      </w:r>
      <w:r w:rsidRPr="00CF4918">
        <w:rPr>
          <w:b/>
          <w:bCs/>
        </w:rPr>
        <w:t xml:space="preserve"> </w:t>
      </w:r>
      <w:r w:rsidR="006F2EEA">
        <w:rPr>
          <w:b/>
          <w:bCs/>
        </w:rPr>
        <w:t>12</w:t>
      </w:r>
      <w:r w:rsidRPr="00CF4918">
        <w:rPr>
          <w:b/>
          <w:bCs/>
        </w:rPr>
        <w:t xml:space="preserve"> </w:t>
      </w:r>
      <w:r w:rsidR="006F2EEA">
        <w:rPr>
          <w:b/>
          <w:bCs/>
        </w:rPr>
        <w:t>October</w:t>
      </w:r>
      <w:r w:rsidRPr="00CF4918">
        <w:rPr>
          <w:b/>
          <w:bCs/>
        </w:rPr>
        <w:t xml:space="preserve"> 202</w:t>
      </w:r>
      <w:r w:rsidR="008E150B">
        <w:rPr>
          <w:b/>
          <w:bCs/>
        </w:rPr>
        <w:t>1</w:t>
      </w:r>
    </w:p>
    <w:p w14:paraId="50641442" w14:textId="3FCECE77" w:rsidR="00B30055" w:rsidRDefault="000C40B3" w:rsidP="000C40B3">
      <w:r>
        <w:t xml:space="preserve">The </w:t>
      </w:r>
      <w:r w:rsidR="00D36057">
        <w:t>panel</w:t>
      </w:r>
      <w:r w:rsidR="00CF4918">
        <w:t>(s)</w:t>
      </w:r>
      <w:r>
        <w:t xml:space="preserve"> will be held as part of the </w:t>
      </w:r>
      <w:r w:rsidR="00A62C16">
        <w:t>biennial</w:t>
      </w:r>
      <w:r>
        <w:t xml:space="preserve"> conference of the Australia</w:t>
      </w:r>
      <w:r w:rsidR="00CF4918">
        <w:t>n</w:t>
      </w:r>
      <w:r>
        <w:t xml:space="preserve"> and New Zealand</w:t>
      </w:r>
      <w:r w:rsidR="00B73BEF">
        <w:t xml:space="preserve"> Association </w:t>
      </w:r>
      <w:r w:rsidR="00CF4918">
        <w:t>for</w:t>
      </w:r>
      <w:r w:rsidR="00B73BEF">
        <w:t xml:space="preserve"> Medieval and Early Modern Studies</w:t>
      </w:r>
      <w:r>
        <w:t xml:space="preserve">, at the </w:t>
      </w:r>
      <w:r w:rsidR="00CF4918" w:rsidRPr="00CF4918">
        <w:rPr>
          <w:b/>
          <w:bCs/>
        </w:rPr>
        <w:t>School</w:t>
      </w:r>
      <w:r w:rsidRPr="00CF4918">
        <w:rPr>
          <w:b/>
          <w:bCs/>
        </w:rPr>
        <w:t xml:space="preserve"> of Humanities</w:t>
      </w:r>
      <w:r w:rsidR="0014110C" w:rsidRPr="00CF4918">
        <w:rPr>
          <w:b/>
          <w:bCs/>
        </w:rPr>
        <w:t>,</w:t>
      </w:r>
      <w:r w:rsidRPr="00CF4918">
        <w:rPr>
          <w:b/>
          <w:bCs/>
        </w:rPr>
        <w:t xml:space="preserve"> </w:t>
      </w:r>
      <w:r w:rsidR="00603EE3">
        <w:rPr>
          <w:b/>
          <w:bCs/>
        </w:rPr>
        <w:t xml:space="preserve">The </w:t>
      </w:r>
      <w:r w:rsidR="00B73BEF" w:rsidRPr="00CF4918">
        <w:rPr>
          <w:b/>
          <w:bCs/>
        </w:rPr>
        <w:t>University of Western Australia</w:t>
      </w:r>
      <w:r w:rsidRPr="00CF4918">
        <w:rPr>
          <w:b/>
          <w:bCs/>
        </w:rPr>
        <w:t xml:space="preserve">, </w:t>
      </w:r>
      <w:r w:rsidR="00B73BEF" w:rsidRPr="00CF4918">
        <w:rPr>
          <w:b/>
          <w:bCs/>
        </w:rPr>
        <w:t>Perth</w:t>
      </w:r>
      <w:r w:rsidRPr="00CF4918">
        <w:rPr>
          <w:b/>
          <w:bCs/>
        </w:rPr>
        <w:t xml:space="preserve">, </w:t>
      </w:r>
      <w:r w:rsidR="006F2EEA">
        <w:rPr>
          <w:b/>
          <w:bCs/>
        </w:rPr>
        <w:t>2</w:t>
      </w:r>
      <w:r w:rsidR="008E150B">
        <w:rPr>
          <w:b/>
          <w:bCs/>
        </w:rPr>
        <w:t>7</w:t>
      </w:r>
      <w:r w:rsidR="00B8770E" w:rsidRPr="00CF4918">
        <w:rPr>
          <w:b/>
          <w:bCs/>
        </w:rPr>
        <w:t xml:space="preserve"> </w:t>
      </w:r>
      <w:r w:rsidR="006F2EEA">
        <w:rPr>
          <w:b/>
          <w:bCs/>
        </w:rPr>
        <w:t xml:space="preserve">June </w:t>
      </w:r>
      <w:r w:rsidR="00707B21" w:rsidRPr="00CF4918">
        <w:rPr>
          <w:b/>
          <w:bCs/>
        </w:rPr>
        <w:t xml:space="preserve">to </w:t>
      </w:r>
      <w:r w:rsidR="006F2EEA">
        <w:rPr>
          <w:b/>
          <w:bCs/>
        </w:rPr>
        <w:t>1 July</w:t>
      </w:r>
      <w:r w:rsidRPr="00CF4918">
        <w:rPr>
          <w:b/>
          <w:bCs/>
        </w:rPr>
        <w:t>, 202</w:t>
      </w:r>
      <w:r w:rsidR="008E150B">
        <w:rPr>
          <w:b/>
          <w:bCs/>
        </w:rPr>
        <w:t>2</w:t>
      </w:r>
      <w:r>
        <w:t xml:space="preserve">. </w:t>
      </w:r>
    </w:p>
    <w:p w14:paraId="06767FCC" w14:textId="11808A4C" w:rsidR="000F7430" w:rsidRDefault="000F7430" w:rsidP="000C40B3"/>
    <w:sectPr w:rsidR="000F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A69"/>
    <w:multiLevelType w:val="hybridMultilevel"/>
    <w:tmpl w:val="A522A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1535"/>
    <w:multiLevelType w:val="hybridMultilevel"/>
    <w:tmpl w:val="E6388CB8"/>
    <w:lvl w:ilvl="0" w:tplc="B360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07"/>
    <w:rsid w:val="0002138D"/>
    <w:rsid w:val="000A0D0D"/>
    <w:rsid w:val="000C40B3"/>
    <w:rsid w:val="000C5B71"/>
    <w:rsid w:val="000F7430"/>
    <w:rsid w:val="0014110C"/>
    <w:rsid w:val="002374D5"/>
    <w:rsid w:val="002749A0"/>
    <w:rsid w:val="002D42E0"/>
    <w:rsid w:val="002E1619"/>
    <w:rsid w:val="0040344D"/>
    <w:rsid w:val="00432608"/>
    <w:rsid w:val="00441F35"/>
    <w:rsid w:val="004B4CE6"/>
    <w:rsid w:val="004E6930"/>
    <w:rsid w:val="00536365"/>
    <w:rsid w:val="0056499F"/>
    <w:rsid w:val="005949BB"/>
    <w:rsid w:val="005D61C0"/>
    <w:rsid w:val="00603EE3"/>
    <w:rsid w:val="00624AA8"/>
    <w:rsid w:val="00633F2B"/>
    <w:rsid w:val="00636965"/>
    <w:rsid w:val="00683C79"/>
    <w:rsid w:val="006B5FDD"/>
    <w:rsid w:val="006C33C8"/>
    <w:rsid w:val="006F2EEA"/>
    <w:rsid w:val="00707B21"/>
    <w:rsid w:val="00715135"/>
    <w:rsid w:val="007168F5"/>
    <w:rsid w:val="007371CA"/>
    <w:rsid w:val="00814D29"/>
    <w:rsid w:val="008E150B"/>
    <w:rsid w:val="008F7474"/>
    <w:rsid w:val="009461E5"/>
    <w:rsid w:val="009B008B"/>
    <w:rsid w:val="009D17A1"/>
    <w:rsid w:val="009D1E26"/>
    <w:rsid w:val="009E4822"/>
    <w:rsid w:val="00A62C16"/>
    <w:rsid w:val="00A90D07"/>
    <w:rsid w:val="00A97082"/>
    <w:rsid w:val="00AA7DBF"/>
    <w:rsid w:val="00B30055"/>
    <w:rsid w:val="00B334A9"/>
    <w:rsid w:val="00B33BD0"/>
    <w:rsid w:val="00B73BEF"/>
    <w:rsid w:val="00B80C17"/>
    <w:rsid w:val="00B8770E"/>
    <w:rsid w:val="00BC099C"/>
    <w:rsid w:val="00BD001C"/>
    <w:rsid w:val="00BD095A"/>
    <w:rsid w:val="00BE31FF"/>
    <w:rsid w:val="00BE70B0"/>
    <w:rsid w:val="00C4461B"/>
    <w:rsid w:val="00CA6C1A"/>
    <w:rsid w:val="00CB174B"/>
    <w:rsid w:val="00CC0A97"/>
    <w:rsid w:val="00CF4918"/>
    <w:rsid w:val="00CF6505"/>
    <w:rsid w:val="00D23B03"/>
    <w:rsid w:val="00D36057"/>
    <w:rsid w:val="00D478EB"/>
    <w:rsid w:val="00D608B2"/>
    <w:rsid w:val="00D65D8E"/>
    <w:rsid w:val="00D83562"/>
    <w:rsid w:val="00DD0BF6"/>
    <w:rsid w:val="00DD12A0"/>
    <w:rsid w:val="00E036F1"/>
    <w:rsid w:val="00E17528"/>
    <w:rsid w:val="00E4378D"/>
    <w:rsid w:val="00F235F0"/>
    <w:rsid w:val="00F30E64"/>
    <w:rsid w:val="00F326BD"/>
    <w:rsid w:val="00F344CE"/>
    <w:rsid w:val="00F53B56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E0C4"/>
  <w15:chartTrackingRefBased/>
  <w15:docId w15:val="{93D57328-8362-4E1E-8991-A6EEC04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9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vaughan@uwa.edu.au" TargetMode="External"/><Relationship Id="rId5" Type="http://schemas.openxmlformats.org/officeDocument/2006/relationships/hyperlink" Target="https://www.anzamems202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Vaughan</dc:creator>
  <cp:keywords/>
  <dc:description/>
  <cp:lastModifiedBy>Jane Vaughan</cp:lastModifiedBy>
  <cp:revision>107</cp:revision>
  <dcterms:created xsi:type="dcterms:W3CDTF">2020-03-01T07:55:00Z</dcterms:created>
  <dcterms:modified xsi:type="dcterms:W3CDTF">2021-06-01T06:29:00Z</dcterms:modified>
</cp:coreProperties>
</file>